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99" w:rsidRPr="00FE4C99" w:rsidRDefault="00FE4C99" w:rsidP="00FE4C9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36C9E"/>
          <w:sz w:val="34"/>
          <w:szCs w:val="34"/>
          <w:lang w:eastAsia="ru-RU"/>
        </w:rPr>
      </w:pPr>
      <w:bookmarkStart w:id="0" w:name="_GoBack"/>
      <w:r w:rsidRPr="00FE4C99">
        <w:rPr>
          <w:rFonts w:ascii="Arial" w:eastAsia="Times New Roman" w:hAnsi="Arial" w:cs="Arial"/>
          <w:color w:val="036C9E"/>
          <w:sz w:val="34"/>
          <w:szCs w:val="34"/>
          <w:lang w:eastAsia="ru-RU"/>
        </w:rPr>
        <w:t>Рекомендации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54"/>
          <w:szCs w:val="54"/>
          <w:lang w:eastAsia="ru-RU"/>
        </w:rPr>
        <w:t>Каковы симптомы заболевания?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t> </w:t>
      </w:r>
    </w:p>
    <w:tbl>
      <w:tblPr>
        <w:tblW w:w="1527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770"/>
        <w:gridCol w:w="2699"/>
        <w:gridCol w:w="4611"/>
      </w:tblGrid>
      <w:tr w:rsidR="00FE4C99" w:rsidRPr="00FE4C99" w:rsidTr="00FE4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434345FC" wp14:editId="06E0A819">
                  <wp:extent cx="1438275" cy="1447800"/>
                  <wp:effectExtent l="0" t="0" r="9525" b="0"/>
                  <wp:docPr id="1" name="Рисунок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739D687F" wp14:editId="78BED0C9">
                  <wp:extent cx="1466850" cy="1476375"/>
                  <wp:effectExtent l="0" t="0" r="0" b="9525"/>
                  <wp:docPr id="2" name="Рисунок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4B5CAA93" wp14:editId="3D08B779">
                  <wp:extent cx="1428750" cy="1447800"/>
                  <wp:effectExtent l="0" t="0" r="0" b="0"/>
                  <wp:docPr id="3" name="Рисунок 3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12737048" wp14:editId="71A72D08">
                  <wp:extent cx="1438275" cy="1438275"/>
                  <wp:effectExtent l="0" t="0" r="9525" b="9525"/>
                  <wp:docPr id="4" name="Рисунок 4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C99" w:rsidRPr="00FE4C99" w:rsidTr="00FE4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b/>
                <w:bCs/>
                <w:color w:val="008000"/>
                <w:sz w:val="33"/>
                <w:szCs w:val="33"/>
                <w:lang w:eastAsia="ru-RU"/>
              </w:rPr>
              <w:t>Повышенная температура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b/>
                <w:bCs/>
                <w:color w:val="008000"/>
                <w:sz w:val="33"/>
                <w:szCs w:val="33"/>
                <w:lang w:eastAsia="ru-RU"/>
              </w:rPr>
              <w:t>Чихание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b/>
                <w:bCs/>
                <w:color w:val="008000"/>
                <w:sz w:val="33"/>
                <w:szCs w:val="33"/>
                <w:lang w:eastAsia="ru-RU"/>
              </w:rPr>
              <w:t>Кашель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b/>
                <w:bCs/>
                <w:color w:val="008000"/>
                <w:sz w:val="33"/>
                <w:szCs w:val="33"/>
                <w:lang w:eastAsia="ru-RU"/>
              </w:rPr>
              <w:t>Затрудненное дыхание</w:t>
            </w:r>
          </w:p>
        </w:tc>
      </w:tr>
    </w:tbl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t> 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В подавляющем большинстве случаев эти симптомы связаны не с </w:t>
      </w:r>
      <w:proofErr w:type="spell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коронавирусом</w:t>
      </w:r>
      <w:proofErr w:type="spell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, а с обычной ОРВИ.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У вас есть аналогичные </w:t>
      </w:r>
      <w:proofErr w:type="spell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симптомы</w:t>
      </w:r>
      <w:proofErr w:type="gram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?В</w:t>
      </w:r>
      <w:proofErr w:type="gram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ы</w:t>
      </w:r>
      <w:proofErr w:type="spell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 посещали в последние две недели Китай, Иран, Южную Корею, США, Великобританию, Украину, Белоруссию, государства Европейского союза и другие государства Европы, не входящие в ЕС? Вы контактировали с людьми, посещавшими такие страны?</w:t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br/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br/>
        <w:t>Если да, к симптомам следует отнестись максимально внимательно, заниматься самолечением ни в коем случае не стоит. Оставайтесь дома и позвоните по номеру</w:t>
      </w:r>
      <w:r w:rsidRPr="00FE4C99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 </w:t>
      </w:r>
      <w:r w:rsidRPr="00FE4C99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8 800 200 52 59</w:t>
      </w: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br/>
        <w:t> 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 xml:space="preserve">Как передается </w:t>
      </w:r>
      <w:proofErr w:type="spellStart"/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коронавирус</w:t>
      </w:r>
      <w:proofErr w:type="spellEnd"/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?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Как и другие респираторные вирусы, </w:t>
      </w:r>
      <w:proofErr w:type="spell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коронавирус</w:t>
      </w:r>
      <w:proofErr w:type="spell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</w:t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lastRenderedPageBreak/>
        <w:t>в редких случаях он 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</w:t>
      </w: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br/>
        <w:t> 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 xml:space="preserve">Как сдать анализы на </w:t>
      </w:r>
      <w:proofErr w:type="spellStart"/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коронавирус</w:t>
      </w:r>
      <w:proofErr w:type="spellEnd"/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?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br/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Лаборатории частных медицинских организаций не проводят исследования на </w:t>
      </w:r>
      <w:proofErr w:type="gram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новый</w:t>
      </w:r>
      <w:proofErr w:type="gram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 </w:t>
      </w:r>
      <w:proofErr w:type="spell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коронавирус</w:t>
      </w:r>
      <w:proofErr w:type="spell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.</w:t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br/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br/>
        <w:t>Анализы берут в государственных больницах:</w:t>
      </w:r>
    </w:p>
    <w:p w:rsidR="00FE4C99" w:rsidRPr="00FE4C99" w:rsidRDefault="00FE4C99" w:rsidP="00FE4C9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proofErr w:type="gram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у тех, кто в последние 14 дней пересекал границу одной из стран с неблагополучной эпидемиологической ситуацией (Китай, Иран, Южная Корея, США, Великобритания, Украина, Белоруссия, государства Европейского союза и другие государства Европы, не входящие в ЕС);</w:t>
      </w:r>
      <w:proofErr w:type="gramEnd"/>
    </w:p>
    <w:p w:rsidR="00FE4C99" w:rsidRPr="00FE4C99" w:rsidRDefault="00FE4C99" w:rsidP="00FE4C9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у тех, кто жалуется на симптомы </w:t>
      </w:r>
      <w:proofErr w:type="gram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ОРВИ</w:t>
      </w:r>
      <w:proofErr w:type="gram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 xml:space="preserve"> и посещал страны, где есть хотя бы один случай </w:t>
      </w:r>
      <w:proofErr w:type="spell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коронавируса</w:t>
      </w:r>
      <w:proofErr w:type="spellEnd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;</w:t>
      </w:r>
    </w:p>
    <w:p w:rsidR="00FE4C99" w:rsidRPr="00FE4C99" w:rsidRDefault="00FE4C99" w:rsidP="00FE4C9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proofErr w:type="gramStart"/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у тех, кто контактировал с заболевшими или с туристами из списка потенциально опасных стран;</w:t>
      </w:r>
      <w:proofErr w:type="gramEnd"/>
    </w:p>
    <w:p w:rsidR="00FE4C99" w:rsidRPr="00FE4C99" w:rsidRDefault="00FE4C99" w:rsidP="00FE4C9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у пациентов с подтвержденным диагнозом пневмония.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b/>
          <w:bCs/>
          <w:color w:val="31302E"/>
          <w:sz w:val="33"/>
          <w:szCs w:val="33"/>
          <w:lang w:eastAsia="ru-RU"/>
        </w:rPr>
        <w:t>Если у вас</w:t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 </w:t>
      </w:r>
      <w:r w:rsidRPr="00FE4C99">
        <w:rPr>
          <w:rFonts w:ascii="Arial" w:eastAsia="Times New Roman" w:hAnsi="Arial" w:cs="Arial"/>
          <w:b/>
          <w:bCs/>
          <w:color w:val="31302E"/>
          <w:sz w:val="33"/>
          <w:szCs w:val="33"/>
          <w:lang w:eastAsia="ru-RU"/>
        </w:rPr>
        <w:t>есть признаки ОРВИ, но вы</w:t>
      </w:r>
      <w:r w:rsidRPr="00FE4C99">
        <w:rPr>
          <w:rFonts w:ascii="Arial" w:eastAsia="Times New Roman" w:hAnsi="Arial" w:cs="Arial"/>
          <w:color w:val="31302E"/>
          <w:sz w:val="33"/>
          <w:szCs w:val="33"/>
          <w:lang w:eastAsia="ru-RU"/>
        </w:rPr>
        <w:t> </w:t>
      </w:r>
      <w:r w:rsidRPr="00FE4C99">
        <w:rPr>
          <w:rFonts w:ascii="Arial" w:eastAsia="Times New Roman" w:hAnsi="Arial" w:cs="Arial"/>
          <w:b/>
          <w:bCs/>
          <w:color w:val="31302E"/>
          <w:sz w:val="33"/>
          <w:szCs w:val="33"/>
          <w:lang w:eastAsia="ru-RU"/>
        </w:rPr>
        <w:t xml:space="preserve">недавно не были за границей, анализ на </w:t>
      </w:r>
      <w:proofErr w:type="spellStart"/>
      <w:r w:rsidRPr="00FE4C99">
        <w:rPr>
          <w:rFonts w:ascii="Arial" w:eastAsia="Times New Roman" w:hAnsi="Arial" w:cs="Arial"/>
          <w:b/>
          <w:bCs/>
          <w:color w:val="31302E"/>
          <w:sz w:val="33"/>
          <w:szCs w:val="33"/>
          <w:lang w:eastAsia="ru-RU"/>
        </w:rPr>
        <w:t>коронавирус</w:t>
      </w:r>
      <w:proofErr w:type="spellEnd"/>
      <w:r w:rsidRPr="00FE4C99">
        <w:rPr>
          <w:rFonts w:ascii="Arial" w:eastAsia="Times New Roman" w:hAnsi="Arial" w:cs="Arial"/>
          <w:b/>
          <w:bCs/>
          <w:color w:val="31302E"/>
          <w:sz w:val="33"/>
          <w:szCs w:val="33"/>
          <w:lang w:eastAsia="ru-RU"/>
        </w:rPr>
        <w:t xml:space="preserve"> проводят по решению врача. Пациентам старше 60 лет или людям, у которых есть хронические заболевания, в таком случае тест проводят обязательно.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 xml:space="preserve">Как защитить себя от заражения </w:t>
      </w:r>
      <w:proofErr w:type="spellStart"/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коронавирусом</w:t>
      </w:r>
      <w:proofErr w:type="spellEnd"/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?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816"/>
        <w:gridCol w:w="2534"/>
        <w:gridCol w:w="4095"/>
      </w:tblGrid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lastRenderedPageBreak/>
              <w:drawing>
                <wp:inline distT="0" distB="0" distL="0" distR="0" wp14:anchorId="3577728F" wp14:editId="4272AC18">
                  <wp:extent cx="1600200" cy="1600200"/>
                  <wp:effectExtent l="0" t="0" r="0" b="0"/>
                  <wp:docPr id="5" name="Рисунок 5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Самое важное, что можно сделать — это поддерживать чистоту рук, а когда кашляете или чихаете, прикрывайте нос и рот одноразовой салфеткой.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4440EDE2" wp14:editId="09F2D6CA">
                  <wp:extent cx="1600200" cy="1600200"/>
                  <wp:effectExtent l="0" t="0" r="0" b="0"/>
                  <wp:docPr id="6" name="Рисунок 6" descr="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Старайтесь не касаться рта, носа или глаз немытыми руками (обычно мы неосознанно совершаем такие прикосновения в среднем 15 раз в час).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4426B523" wp14:editId="1BFFCA92">
                  <wp:extent cx="1600200" cy="1600200"/>
                  <wp:effectExtent l="0" t="0" r="0" b="0"/>
                  <wp:docPr id="7" name="Рисунок 7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Если Вам нужно выехать за границу, обязательно уточните эпидемиологическую ситуацию в стране и соблюдайте гигиену.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noProof/>
                <w:color w:val="008000"/>
                <w:sz w:val="33"/>
                <w:szCs w:val="33"/>
                <w:lang w:eastAsia="ru-RU"/>
              </w:rPr>
              <w:drawing>
                <wp:inline distT="0" distB="0" distL="0" distR="0" wp14:anchorId="3F0B0820" wp14:editId="2543793C">
                  <wp:extent cx="1600200" cy="1600200"/>
                  <wp:effectExtent l="0" t="0" r="0" b="0"/>
                  <wp:docPr id="8" name="Рисунок 8" descr="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При появлении симптомов, похожих на </w:t>
            </w:r>
            <w:proofErr w:type="spellStart"/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коронавирус</w:t>
            </w:r>
            <w:proofErr w:type="spellEnd"/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, оставайтесь дома и сразу вызывайте врача.</w:t>
            </w:r>
          </w:p>
        </w:tc>
      </w:tr>
    </w:tbl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t> 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Дома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3895"/>
      </w:tblGrid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Всегда мойте руки перед едой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Чаще проветривайте комнаты и делайте влажную уборку, протирайте столы, полки, посуду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Чаще проветривайте комнаты и делайте влажную уборку, протирайте столы, полки, посуду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Расскажите детям, как распространяются микробы, и почему важна гигиена рук и лица</w:t>
            </w:r>
          </w:p>
        </w:tc>
      </w:tr>
    </w:tbl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t> 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В транспорте и других общественных местах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3895"/>
      </w:tblGrid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Носите с собой дезинфицирующее средство для рук, чтобы при необходимости в любой обстановке Вы смогли их очистить.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Не ешьте из общих упаковок или посуды, если другие люди погружали в них свои пальцы (касается орехов, чипсов и других снеков).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В общественных местах максимально сократите прикосновения к любым поверхностям и предметам.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Носите с собой одноразовые салфетки. Всегда прикрывайте нос и рот салфеткой, когда кашляете или чихаете. Не используйте салфетки повторно, а сразу выбрасывайте.</w:t>
            </w:r>
          </w:p>
        </w:tc>
      </w:tr>
    </w:tbl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31302E"/>
          <w:sz w:val="25"/>
          <w:szCs w:val="25"/>
          <w:lang w:eastAsia="ru-RU"/>
        </w:rPr>
        <w:t> </w:t>
      </w:r>
    </w:p>
    <w:p w:rsidR="00FE4C99" w:rsidRPr="00FE4C99" w:rsidRDefault="00FE4C99" w:rsidP="00FE4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  <w:r w:rsidRPr="00FE4C9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На работе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3895"/>
      </w:tblGrid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Регулярно очищайте поверхности и устройства, к которым Вы прикасаетесь (клавиатура компьютера, панели оргтехники, экран смартфона, пульты, дверные ручки и поручни).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 xml:space="preserve">Если вы обнаружили симптомы, схожие с теми, которые вызывает </w:t>
            </w:r>
            <w:proofErr w:type="spellStart"/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коронавирус</w:t>
            </w:r>
            <w:proofErr w:type="spellEnd"/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, обращайтесь к врачу в этот же день.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Держите руки в чистоте, часто мойте их с мылом или используйте дезинфицирующее средство.</w:t>
            </w:r>
          </w:p>
        </w:tc>
      </w:tr>
      <w:tr w:rsidR="00FE4C99" w:rsidRPr="00FE4C99" w:rsidTr="00FE4C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C99" w:rsidRPr="00FE4C99" w:rsidRDefault="00FE4C99" w:rsidP="00FE4C99">
            <w:pPr>
              <w:spacing w:after="0" w:line="240" w:lineRule="auto"/>
              <w:rPr>
                <w:rFonts w:ascii="Arial" w:eastAsia="Times New Roman" w:hAnsi="Arial" w:cs="Arial"/>
                <w:color w:val="31302E"/>
                <w:sz w:val="25"/>
                <w:szCs w:val="25"/>
                <w:lang w:eastAsia="ru-RU"/>
              </w:rPr>
            </w:pPr>
            <w:r w:rsidRPr="00FE4C99">
              <w:rPr>
                <w:rFonts w:ascii="Arial" w:eastAsia="Times New Roman" w:hAnsi="Arial" w:cs="Arial"/>
                <w:color w:val="31302E"/>
                <w:sz w:val="33"/>
                <w:szCs w:val="33"/>
                <w:lang w:eastAsia="ru-RU"/>
              </w:rPr>
              <w:t>Проветривайте кабинет несколько раз в день.</w:t>
            </w:r>
          </w:p>
        </w:tc>
      </w:tr>
    </w:tbl>
    <w:p w:rsidR="00FE4C99" w:rsidRPr="00FE4C99" w:rsidRDefault="00FE4C99" w:rsidP="00FE4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25"/>
          <w:szCs w:val="25"/>
          <w:lang w:eastAsia="ru-RU"/>
        </w:rPr>
      </w:pPr>
    </w:p>
    <w:bookmarkEnd w:id="0"/>
    <w:p w:rsidR="001D4F49" w:rsidRDefault="001D4F49"/>
    <w:sectPr w:rsidR="001D4F49" w:rsidSect="00FE4C9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49B3"/>
    <w:multiLevelType w:val="multilevel"/>
    <w:tmpl w:val="561A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2F6"/>
    <w:rsid w:val="000336C7"/>
    <w:rsid w:val="001D4F49"/>
    <w:rsid w:val="00D562F6"/>
    <w:rsid w:val="00FE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2020-04-17T11:16:00Z</dcterms:created>
  <dcterms:modified xsi:type="dcterms:W3CDTF">2020-04-17T11:18:00Z</dcterms:modified>
</cp:coreProperties>
</file>